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zfy3rncdmm04" w:id="0"/>
      <w:bookmarkEnd w:id="0"/>
      <w:r w:rsidDel="00000000" w:rsidR="00000000" w:rsidRPr="00000000">
        <w:rPr>
          <w:rtl w:val="0"/>
        </w:rPr>
        <w:t xml:space="preserve">January 2016 </w:t>
        <w:br w:type="textWrapping"/>
        <w:t xml:space="preserve">Meetup Roles &amp; Responsibilities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4590"/>
        <w:gridCol w:w="2055"/>
        <w:tblGridChange w:id="0">
          <w:tblGrid>
            <w:gridCol w:w="2370"/>
            <w:gridCol w:w="4590"/>
            <w:gridCol w:w="2055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Responsibility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Tasks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Assigned To</w:t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EVENT LEAD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48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Ensuring the overall smooth running of the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48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Responsible for making sure everyone completes their project on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48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with speaker and lightning pitch managers to compile running order and distribute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Meetup/Eventbrite &amp; Guest List: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event on Meetup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event on Eventbrite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confirmed speakers, lightning pitches and sponsors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Compile final guest list by 2pm on the day of the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6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Fundraising and Sponsorship: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Secure a sponsor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Invoice sponsor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Chase sponsor payment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Welcome and oversee sponsors on the day (make sure they have a drink, etc)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 post-event thank you to sponsors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Planning, Selection &amp; Management: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Email directors for speaker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and confirm speakers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Brief those speaking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slides ahead of time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Welcome and oversee speakers on the day (make sure they have a drink, etc)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 post-event thank you to speakers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Lightning Pitch Planning, Selection &amp; Management: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Contact community and directors for lightning pitches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and confirm lightning pitches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Brief those doing lightning pitches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Organise pitches on the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Accounts &amp; Invoicing: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Pay for drinks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Volunteer Recruitment &amp; Management: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Appeal for volunteers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Confirm volunteer names and numbers and inform guest-list manager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Brief volunteers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Assign them tasks on the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Pre, During &amp; Post-Event Social Media: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Respond (politely) to comments from Meetup and Eventbrite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 out notification when each speaker is secured.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 out notification when event registration opens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Send out notification when registration is closed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Post and RT key quotes and links from speakers and lightning pitches during event (incl. Hashtag and speaker’s name)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Thank speakers after the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Drinks &amp; Bar: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Order drinks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Book after-drinks venue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Venue Liaison: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Confirm date and booking with venue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the contact point for any venue/security concerns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AV Tech &amp; Recording: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Contact venue and liaise with AV specialists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Ensure tech requirements are in place to record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4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with speaker and pitch managers to ensure we have permission to record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